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docProps/core.xml" ContentType="application/vnd.openxmlformats-package.core-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3" Type="http://schemas.openxmlformats.org/officeDocument/2006/relationships/custom-properties" Target="docProps/custom.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14:paraId="5C6D9A63">
      <w:pPr>
        <w:widowControl w:val="0"/>
        <w:keepNext w:val="0"/>
        <w:keepLines w:val="0"/>
        <w:pageBreakBefore w:val="0"/>
        <w:wordWrap w:val="1"/>
        <w:overflowPunct w:val="1"/>
        <w:topLinePunct w:val="0"/>
        <w:kinsoku w:val="1"/>
        <w:autoSpaceDE w:val="1"/>
        <w:autoSpaceDN w:val="1"/>
        <w:bidi w:val="0"/>
        <w:adjustRightInd w:val="1"/>
        <w:snapToGrid w:val="1"/>
        <w:jc w:val="center"/>
        <w:spacing w:line="560" w:lineRule="exact"/>
        <w:rPr>
          <w:sz w:val="32"/>
          <w:szCs w:val="32"/>
          <w:rFonts w:ascii="仿宋" w:hAnsi="仿宋" w:eastAsia="仿宋" w:cs="仿宋" w:hint="eastAsia"/>
        </w:rPr>
      </w:pPr>
      <w:r>
        <w:rPr>
          <w:sz w:val="44"/>
          <w:szCs w:val="44"/>
          <w:rFonts w:ascii="微软雅黑" w:hAnsi="微软雅黑" w:eastAsia="微软雅黑" w:cs="微软雅黑" w:hint="eastAsia"/>
        </w:rPr>
        <w:t>关于完善美林镇环谷公路自驾游露营配套基础设施助推乡村文旅高质量发展的建议</w:t>
      </w:r>
    </w:p>
    <w:p w14:paraId="2C0218EC">
      <w:pPr>
        <w:rPr>
          <w:sz w:val="32"/>
          <w:szCs w:val="32"/>
          <w:rFonts w:ascii="仿宋" w:hAnsi="仿宋" w:eastAsia="仿宋" w:cs="仿宋" w:hint="eastAsia"/>
        </w:rPr>
      </w:pPr>
    </w:p>
    <w:p w14:paraId="2B0D9BE6">
      <w:pPr>
        <w:ind w:firstLine="643" w:firstLineChars="200"/>
        <w:rPr>
          <w:sz w:val="32"/>
          <w:lang w:val="en-US" w:eastAsia="zh-CN"/>
          <w:szCs w:val="32"/>
          <w:rFonts w:ascii="仿宋" w:hAnsi="仿宋" w:eastAsia="仿宋" w:cs="仿宋" w:hint="default"/>
        </w:rPr>
      </w:pPr>
      <w:r>
        <w:rPr>
          <w:b w:val="1"/>
          <w:sz w:val="32"/>
          <w:bCs/>
          <w:szCs w:val="32"/>
          <w:rFonts w:ascii="仿宋" w:hAnsi="仿宋" w:eastAsia="仿宋" w:cs="仿宋" w:hint="eastAsia"/>
        </w:rPr>
        <w:t>提案人：张建立</w:t>
      </w:r>
    </w:p>
    <w:p w14:paraId="7D10922C">
      <w:pPr>
        <w:ind w:firstLine="643" w:firstLineChars="200"/>
        <w:rPr>
          <w:sz w:val="32"/>
          <w:szCs w:val="32"/>
          <w:rFonts w:ascii="仿宋" w:hAnsi="仿宋" w:eastAsia="仿宋" w:cs="仿宋" w:hint="eastAsia"/>
        </w:rPr>
      </w:pPr>
      <w:r>
        <w:rPr>
          <w:b w:val="1"/>
          <w:sz w:val="32"/>
          <w:bCs/>
          <w:szCs w:val="32"/>
          <w:rFonts w:ascii="仿宋" w:hAnsi="仿宋" w:eastAsia="仿宋" w:cs="仿宋" w:hint="eastAsia"/>
        </w:rPr>
        <w:t>承办单位：</w:t>
      </w:r>
      <w:r>
        <w:rPr>
          <w:sz w:val="32"/>
          <w:lang w:val="en-US" w:eastAsia="zh-CN"/>
          <w:szCs w:val="32"/>
          <w:rFonts w:ascii="仿宋" w:hAnsi="仿宋" w:eastAsia="仿宋" w:cs="仿宋" w:hint="eastAsia"/>
        </w:rPr>
        <w:t>喀喇沁旗</w:t>
      </w:r>
      <w:r>
        <w:rPr>
          <w:sz w:val="32"/>
          <w:szCs w:val="32"/>
          <w:rFonts w:ascii="仿宋" w:hAnsi="仿宋" w:eastAsia="仿宋" w:cs="仿宋" w:hint="eastAsia"/>
        </w:rPr>
        <w:t>旗文化旅游体育局</w:t>
      </w:r>
    </w:p>
    <w:p w14:paraId="1384C785">
      <w:pPr>
        <w:ind w:firstLine="640" w:firstLineChars="200"/>
        <w:rPr>
          <w:sz w:val="32"/>
          <w:szCs w:val="32"/>
          <w:rFonts w:ascii="仿宋" w:hAnsi="仿宋" w:eastAsia="仿宋" w:cs="仿宋" w:hint="eastAsia"/>
        </w:rPr>
      </w:pPr>
      <w:r>
        <w:rPr>
          <w:sz w:val="32"/>
          <w:szCs w:val="32"/>
          <w:rFonts w:ascii="仿宋" w:hAnsi="仿宋" w:eastAsia="仿宋" w:cs="仿宋" w:hint="eastAsia"/>
        </w:rPr>
        <w:t>美林镇环谷公路自然风光独特，是我旗</w:t>
      </w:r>
      <w:r>
        <w:rPr>
          <w:sz w:val="32"/>
          <w:lang w:val="en-US" w:eastAsia="zh-CN"/>
          <w:szCs w:val="32"/>
          <w:rFonts w:ascii="仿宋" w:hAnsi="仿宋" w:eastAsia="仿宋" w:cs="仿宋" w:hint="eastAsia"/>
        </w:rPr>
        <w:t>周边游客</w:t>
      </w:r>
      <w:r>
        <w:rPr>
          <w:sz w:val="32"/>
          <w:szCs w:val="32"/>
          <w:rFonts w:ascii="仿宋" w:hAnsi="仿宋" w:eastAsia="仿宋" w:cs="仿宋" w:hint="eastAsia"/>
        </w:rPr>
        <w:t>自驾游、露营休闲的热门打卡地，文旅发展潜力突出。近年来，随着乡村旅游热度持续攀升，旅游旺季期间环谷公路沿线游客量骤增，但当前沿线基础设施建设与游客接待需求不匹配的问题日益凸显，缺乏标准化旅游厕所、移动卫生设施布点不足，且无特色网红打卡点及配套休憩、导览设施，不仅影响游客游玩体验，也制约了环谷公路文旅品牌打造和乡村旅游高质量发展。</w:t>
      </w:r>
    </w:p>
    <w:p w14:paraId="1BAD48AE">
      <w:pPr>
        <w:ind w:firstLine="640" w:firstLineChars="200"/>
        <w:rPr>
          <w:sz w:val="32"/>
          <w:szCs w:val="32"/>
          <w:rFonts w:ascii="仿宋" w:hAnsi="仿宋" w:eastAsia="仿宋" w:cs="仿宋" w:hint="eastAsia"/>
        </w:rPr>
      </w:pPr>
      <w:r>
        <w:rPr>
          <w:sz w:val="32"/>
          <w:szCs w:val="32"/>
          <w:rFonts w:ascii="仿宋" w:hAnsi="仿宋" w:eastAsia="仿宋" w:cs="仿宋" w:hint="eastAsia"/>
        </w:rPr>
        <w:t>为进一步盘活美林镇环谷公路文旅资源，提升旅游服务品质，增强游客获得感与满意度，现就完善环谷公路自驾游露营配套基础设施提出如下建议：</w:t>
      </w:r>
    </w:p>
    <w:p w14:paraId="7FC16E5D">
      <w:pPr>
        <w:ind w:firstLine="640" w:firstLineChars="200"/>
        <w:rPr>
          <w:sz w:val="32"/>
          <w:szCs w:val="32"/>
          <w:rFonts w:ascii="仿宋" w:hAnsi="仿宋" w:eastAsia="仿宋" w:cs="仿宋" w:hint="eastAsia"/>
        </w:rPr>
      </w:pPr>
      <w:r>
        <w:rPr>
          <w:sz w:val="32"/>
          <w:lang w:val="en-US" w:eastAsia="zh-CN"/>
          <w:szCs w:val="32"/>
          <w:rFonts w:ascii="楷体" w:hAnsi="楷体" w:eastAsia="楷体" w:cs="楷体" w:hint="eastAsia"/>
        </w:rPr>
        <w:t>1.</w:t>
      </w:r>
      <w:r>
        <w:rPr>
          <w:sz w:val="32"/>
          <w:szCs w:val="32"/>
          <w:rFonts w:ascii="楷体" w:hAnsi="楷体" w:eastAsia="楷体" w:cs="楷体" w:hint="eastAsia"/>
        </w:rPr>
        <w:t>科学布点完善卫生设施</w:t>
      </w:r>
      <w:r>
        <w:rPr>
          <w:sz w:val="32"/>
          <w:lang w:eastAsia="zh-CN"/>
          <w:szCs w:val="32"/>
          <w:rFonts w:ascii="楷体" w:hAnsi="楷体" w:eastAsia="楷体" w:cs="楷体" w:hint="eastAsia"/>
        </w:rPr>
        <w:t>。</w:t>
      </w:r>
      <w:r>
        <w:rPr>
          <w:sz w:val="32"/>
          <w:szCs w:val="32"/>
          <w:rFonts w:ascii="仿宋" w:hAnsi="仿宋" w:eastAsia="仿宋" w:cs="仿宋" w:hint="eastAsia"/>
        </w:rPr>
        <w:t>结合环谷公路露营热门区域、游客集散点及观景节点，合理规划建设标准化旅游厕所，在人员流动大、暂不具备固定建设条件的路段，增设环保移动厕所，并建立常态化保洁、维护机制，保障卫生设施正常使用。</w:t>
      </w:r>
    </w:p>
    <w:p w14:paraId="0FE88B25">
      <w:pPr>
        <w:ind w:firstLine="640" w:firstLineChars="200"/>
        <w:rPr>
          <w:sz w:val="32"/>
          <w:szCs w:val="32"/>
          <w:rFonts w:ascii="仿宋" w:hAnsi="仿宋" w:eastAsia="仿宋" w:cs="仿宋" w:hint="eastAsia"/>
        </w:rPr>
      </w:pPr>
      <w:r>
        <w:rPr>
          <w:sz w:val="32"/>
          <w:lang w:val="en-US" w:eastAsia="zh-CN"/>
          <w:szCs w:val="32"/>
          <w:rFonts w:ascii="楷体" w:hAnsi="楷体" w:eastAsia="楷体" w:cs="楷体" w:hint="eastAsia"/>
        </w:rPr>
        <w:t>2.</w:t>
      </w:r>
      <w:r>
        <w:rPr>
          <w:sz w:val="32"/>
          <w:szCs w:val="32"/>
          <w:rFonts w:ascii="楷体" w:hAnsi="楷体" w:eastAsia="楷体" w:cs="楷体" w:hint="eastAsia"/>
        </w:rPr>
        <w:t>打造特色网红打卡点位</w:t>
      </w:r>
      <w:r>
        <w:rPr>
          <w:sz w:val="32"/>
          <w:lang w:eastAsia="zh-CN"/>
          <w:szCs w:val="32"/>
          <w:rFonts w:ascii="楷体" w:hAnsi="楷体" w:eastAsia="楷体" w:cs="楷体" w:hint="eastAsia"/>
        </w:rPr>
        <w:t>。</w:t>
      </w:r>
      <w:r>
        <w:rPr>
          <w:sz w:val="32"/>
          <w:szCs w:val="32"/>
          <w:rFonts w:ascii="仿宋" w:hAnsi="仿宋" w:eastAsia="仿宋" w:cs="仿宋" w:hint="eastAsia"/>
        </w:rPr>
        <w:t>依托环谷公路自然景观优势，挖掘本土文化特色，在视野开阔、风景优美的路段打造主题网红打卡点，配套建设观景平台、休闲座椅、创意导览标识等设施，融入露营、乡村等元素进行特色设计，提升打卡点观赏性与体验性，增强文旅吸引力。</w:t>
      </w:r>
    </w:p>
    <w:p w14:paraId="120470B8">
      <w:pPr>
        <w:ind w:firstLine="640" w:firstLineChars="200"/>
        <w:rPr>
          <w:sz w:val="32"/>
          <w:szCs w:val="32"/>
          <w:rFonts w:ascii="仿宋" w:hAnsi="仿宋" w:eastAsia="仿宋" w:cs="仿宋" w:hint="eastAsia"/>
        </w:rPr>
      </w:pPr>
      <w:r>
        <w:rPr>
          <w:sz w:val="32"/>
          <w:lang w:val="en-US" w:eastAsia="zh-CN"/>
          <w:szCs w:val="32"/>
          <w:rFonts w:ascii="楷体" w:hAnsi="楷体" w:eastAsia="楷体" w:cs="楷体" w:hint="eastAsia"/>
        </w:rPr>
        <w:t>3.</w:t>
      </w:r>
      <w:r>
        <w:rPr>
          <w:sz w:val="32"/>
          <w:szCs w:val="32"/>
          <w:rFonts w:ascii="楷体" w:hAnsi="楷体" w:eastAsia="楷体" w:cs="楷体" w:hint="eastAsia"/>
        </w:rPr>
        <w:t>同步配套基础服务设施</w:t>
      </w:r>
      <w:r>
        <w:rPr>
          <w:sz w:val="32"/>
          <w:lang w:eastAsia="zh-CN"/>
          <w:szCs w:val="32"/>
          <w:rFonts w:ascii="楷体" w:hAnsi="楷体" w:eastAsia="楷体" w:cs="楷体" w:hint="eastAsia"/>
        </w:rPr>
        <w:t>。</w:t>
      </w:r>
      <w:r>
        <w:rPr>
          <w:sz w:val="32"/>
          <w:szCs w:val="32"/>
          <w:rFonts w:ascii="仿宋" w:hAnsi="仿宋" w:eastAsia="仿宋" w:cs="仿宋" w:hint="eastAsia"/>
        </w:rPr>
        <w:t>结合卫生设施和打卡点建设，同步完善沿线停车区域、垃圾回收分类设施，增设简易休憩驿站，满足游客停车、补给、休息等基础需求，构建“观景+体验+服务”一体化的自驾游露营服务体系。</w:t>
      </w:r>
    </w:p>
    <w:p w14:paraId="38298DA2">
      <w:pPr>
        <w:ind w:firstLine="640" w:firstLineChars="200"/>
        <w:rPr>
          <w:sz w:val="32"/>
          <w:szCs w:val="32"/>
          <w:rFonts w:ascii="仿宋" w:hAnsi="仿宋" w:eastAsia="仿宋" w:cs="仿宋" w:hint="eastAsia"/>
        </w:rPr>
      </w:pPr>
      <w:bookmarkStart w:id="0" w:name="_GoBack"/>
      <w:bookmarkEnd w:id="0"/>
    </w:p>
    <w:sectPr>
      <w:docGrid w:type="lines" w:linePitch="312" w:charSpace="0"/>
      <w:pgSz w:w="11906" w:h="16838"/>
      <w:pgMar w:top="1440" w:right="1800" w:bottom="1440" w:left="1800"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w14="http://schemas.microsoft.com/office/word/2010/wordml" xmlns:wpsCustomData="http://www.wps.cn/officeDocument/2013/wpsCustomData"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bordersDoNotSurroundHeader/>
  <w:bordersDoNotSurroundFooter/>
  <w:defaultTabStop w:val="420"/>
  <w:drawingGridVerticalSpacing w:val="156"/>
  <w:displayHorizontalDrawingGridEvery w:val="0"/>
  <w:displayVerticalDrawingGridEvery w:val="2"/>
  <w:characterSpacingControl w:val="compressPunctuation"/>
  <w:zoom w:percent="100"/>
  <w:compat>
    <w:spaceForUL/>
    <w:balanceSingleByteDoubleByteWidth/>
    <w:doNotLeaveBackslashAlone/>
    <w:ulTrailSpace/>
    <w:doNotExpandShiftReturn/>
    <w:adjustLineHeightInTable/>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0000"/>
    <w:rsid w:val="2FD6080A"/>
    <w:rsid w:val="5A1A0A6D"/>
  </w:rsids>
  <m:mathPr>
    <m:mathFont val="Cambria Math"/>
    <m:brkBin val="before"/>
    <m:brkBinSub val="--"/>
    <m:smallFrac val="0"/>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docDefaults>
    <w:rPrDefault>
      <w:rPr>
        <w:rFonts w:asciiTheme="minorHAnsi" w:hAnsiTheme="minorHAnsi" w:eastAsiaTheme="minorEastAsia" w:cstheme="minorBidi"/>
      </w:rPr>
    </w:rPrDefault>
    <w:pPrDefault/>
  </w:docDefaults>
  <w:latentStyles w:defLockedState="0" w:defSemiHidden="1" w:defUnhideWhenUsed="1" w:defQFormat="0" w:defUIPriority="99" w:count="260">
    <w:lsdException w:name="Balloon Text" w:semiHidden="0" w:unhideWhenUsed="0"/>
    <w:lsdException w:name="Block Text" w:semiHidden="0" w:unhideWhenUsed="0"/>
    <w:lsdException w:name="Body Text" w:semiHidden="0" w:unhideWhenUsed="0"/>
    <w:lsdException w:name="Body Text 2" w:semiHidden="0" w:unhideWhenUsed="0"/>
    <w:lsdException w:name="Body Text 3" w:semiHidden="0" w:unhideWhenUsed="0"/>
    <w:lsdException w:name="Body Text First Indent" w:semiHidden="0" w:unhideWhenUsed="0"/>
    <w:lsdException w:name="Body Text First Indent 2" w:semiHidden="0" w:unhideWhenUsed="0"/>
    <w:lsdException w:name="Body Text Indent" w:semiHidden="0" w:unhideWhenUsed="0"/>
    <w:lsdException w:name="Body Text Indent 2" w:semiHidden="0" w:unhideWhenUsed="0"/>
    <w:lsdException w:name="Body Text Indent 3" w:semiHidden="0" w:unhideWhenUsed="0"/>
    <w:lsdException w:name="Closing" w:semiHidden="0" w:unhideWhenUsed="0"/>
    <w:lsdException w:name="Colorful Grid" w:semiHidden="0" w:unhideWhenUsed="0"/>
    <w:lsdException w:name="Colorful Grid Accent 1" w:semiHidden="0" w:unhideWhenUsed="0"/>
    <w:lsdException w:name="Colorful Grid Accent 2" w:semiHidden="0" w:unhideWhenUsed="0"/>
    <w:lsdException w:name="Colorful Grid Accent 3" w:semiHidden="0" w:unhideWhenUsed="0"/>
    <w:lsdException w:name="Colorful Grid Accent 4" w:semiHidden="0" w:unhideWhenUsed="0"/>
    <w:lsdException w:name="Colorful Grid Accent 5" w:semiHidden="0" w:unhideWhenUsed="0"/>
    <w:lsdException w:name="Colorful Grid Accent 6" w:semiHidden="0" w:unhideWhenUsed="0"/>
    <w:lsdException w:name="Colorful List" w:semiHidden="0" w:unhideWhenUsed="0"/>
    <w:lsdException w:name="Colorful List Accent 1" w:semiHidden="0" w:unhideWhenUsed="0"/>
    <w:lsdException w:name="Colorful List Accent 2" w:semiHidden="0" w:unhideWhenUsed="0"/>
    <w:lsdException w:name="Colorful List Accent 3" w:semiHidden="0" w:unhideWhenUsed="0"/>
    <w:lsdException w:name="Colorful List Accent 4" w:semiHidden="0" w:unhideWhenUsed="0"/>
    <w:lsdException w:name="Colorful List Accent 5" w:semiHidden="0" w:unhideWhenUsed="0"/>
    <w:lsdException w:name="Colorful List Accent 6" w:semiHidden="0" w:unhideWhenUsed="0"/>
    <w:lsdException w:name="Colorful Shading" w:semiHidden="0" w:unhideWhenUsed="0"/>
    <w:lsdException w:name="Colorful Shading Accent 1" w:semiHidden="0" w:unhideWhenUsed="0"/>
    <w:lsdException w:name="Colorful Shading Accent 2" w:semiHidden="0" w:unhideWhenUsed="0"/>
    <w:lsdException w:name="Colorful Shading Accent 3" w:semiHidden="0" w:unhideWhenUsed="0"/>
    <w:lsdException w:name="Colorful Shading Accent 4" w:semiHidden="0" w:unhideWhenUsed="0"/>
    <w:lsdException w:name="Colorful Shading Accent 5" w:semiHidden="0" w:unhideWhenUsed="0"/>
    <w:lsdException w:name="Colorful Shading Accent 6" w:semiHidden="0" w:unhideWhenUsed="0"/>
    <w:lsdException w:name="Dark List" w:semiHidden="0" w:unhideWhenUsed="0"/>
    <w:lsdException w:name="Dark List Accent 1" w:semiHidden="0" w:unhideWhenUsed="0"/>
    <w:lsdException w:name="Dark List Accent 2" w:semiHidden="0" w:unhideWhenUsed="0"/>
    <w:lsdException w:name="Dark List Accent 3" w:semiHidden="0" w:unhideWhenUsed="0"/>
    <w:lsdException w:name="Dark List Accent 4" w:semiHidden="0" w:unhideWhenUsed="0"/>
    <w:lsdException w:name="Dark List Accent 5" w:semiHidden="0" w:unhideWhenUsed="0"/>
    <w:lsdException w:name="Dark List Accent 6" w:semiHidden="0" w:unhideWhenUsed="0"/>
    <w:lsdException w:name="Date" w:semiHidden="0" w:unhideWhenUsed="0"/>
    <w:lsdException w:name="Default Paragraph Font" w:unhideWhenUsed="0"/>
    <w:lsdException w:name="Document Map" w:semiHidden="0" w:unhideWhenUsed="0"/>
    <w:lsdException w:name="E-mail Signature" w:semiHidden="0" w:unhideWhenUsed="0"/>
    <w:lsdException w:name="Emphasis" w:semiHidden="0" w:unhideWhenUsed="0"/>
    <w:lsdException w:name="FollowedHyperlink"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Hyperlink" w:semiHidden="0" w:unhideWhenUsed="0"/>
    <w:lsdException w:name="Light Grid" w:semiHidden="0" w:unhideWhenUsed="0"/>
    <w:lsdException w:name="Light Grid Accent 1" w:semiHidden="0" w:unhideWhenUsed="0"/>
    <w:lsdException w:name="Light Grid Accent 2" w:semiHidden="0" w:unhideWhenUsed="0"/>
    <w:lsdException w:name="Light Grid Accent 3" w:semiHidden="0" w:unhideWhenUsed="0"/>
    <w:lsdException w:name="Light Grid Accent 4" w:semiHidden="0" w:unhideWhenUsed="0"/>
    <w:lsdException w:name="Light Grid Accent 5" w:semiHidden="0" w:unhideWhenUsed="0"/>
    <w:lsdException w:name="Light Grid Accent 6" w:semiHidden="0" w:unhideWhenUsed="0"/>
    <w:lsdException w:name="Light List" w:semiHidden="0" w:unhideWhenUsed="0"/>
    <w:lsdException w:name="Light List Accent 1" w:semiHidden="0" w:unhideWhenUsed="0"/>
    <w:lsdException w:name="Light List Accent 2" w:semiHidden="0" w:unhideWhenUsed="0"/>
    <w:lsdException w:name="Light List Accent 3" w:semiHidden="0" w:unhideWhenUsed="0"/>
    <w:lsdException w:name="Light List Accent 4" w:semiHidden="0" w:unhideWhenUsed="0"/>
    <w:lsdException w:name="Light List Accent 5" w:semiHidden="0" w:unhideWhenUsed="0"/>
    <w:lsdException w:name="Light List Accent 6" w:semiHidden="0" w:unhideWhenUsed="0"/>
    <w:lsdException w:name="Light Shading" w:semiHidden="0" w:unhideWhenUsed="0"/>
    <w:lsdException w:name="Light Shading Accent 1" w:semiHidden="0" w:unhideWhenUsed="0"/>
    <w:lsdException w:name="Light Shading Accent 2" w:semiHidden="0" w:unhideWhenUsed="0"/>
    <w:lsdException w:name="Light Shading Accent 3" w:semiHidden="0" w:unhideWhenUsed="0"/>
    <w:lsdException w:name="Light Shading Accent 4" w:semiHidden="0" w:unhideWhenUsed="0"/>
    <w:lsdException w:name="Light Shading Accent 5" w:semiHidden="0" w:unhideWhenUsed="0"/>
    <w:lsdException w:name="Light Shading Accent 6" w:semiHidden="0" w:unhideWhenUsed="0"/>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List Number"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Medium Grid 1" w:semiHidden="0" w:unhideWhenUsed="0"/>
    <w:lsdException w:name="Medium Grid 1 Accent 1" w:semiHidden="0" w:unhideWhenUsed="0"/>
    <w:lsdException w:name="Medium Grid 1 Accent 2" w:semiHidden="0" w:unhideWhenUsed="0"/>
    <w:lsdException w:name="Medium Grid 1 Accent 3" w:semiHidden="0" w:unhideWhenUsed="0"/>
    <w:lsdException w:name="Medium Grid 1 Accent 4" w:semiHidden="0" w:unhideWhenUsed="0"/>
    <w:lsdException w:name="Medium Grid 1 Accent 5" w:semiHidden="0" w:unhideWhenUsed="0"/>
    <w:lsdException w:name="Medium Grid 1 Accent 6" w:semiHidden="0" w:unhideWhenUsed="0"/>
    <w:lsdException w:name="Medium Grid 2" w:semiHidden="0" w:unhideWhenUsed="0"/>
    <w:lsdException w:name="Medium Grid 2 Accent 1" w:semiHidden="0" w:unhideWhenUsed="0"/>
    <w:lsdException w:name="Medium Grid 2 Accent 2" w:semiHidden="0" w:unhideWhenUsed="0"/>
    <w:lsdException w:name="Medium Grid 2 Accent 3" w:semiHidden="0" w:unhideWhenUsed="0"/>
    <w:lsdException w:name="Medium Grid 2 Accent 4" w:semiHidden="0" w:unhideWhenUsed="0"/>
    <w:lsdException w:name="Medium Grid 2 Accent 5" w:semiHidden="0" w:unhideWhenUsed="0"/>
    <w:lsdException w:name="Medium Grid 2 Accent 6" w:semiHidden="0" w:unhideWhenUsed="0"/>
    <w:lsdException w:name="Medium Grid 3" w:semiHidden="0" w:unhideWhenUsed="0"/>
    <w:lsdException w:name="Medium Grid 3 Accent 1" w:semiHidden="0" w:unhideWhenUsed="0"/>
    <w:lsdException w:name="Medium Grid 3 Accent 2" w:semiHidden="0" w:unhideWhenUsed="0"/>
    <w:lsdException w:name="Medium Grid 3 Accent 3" w:semiHidden="0" w:unhideWhenUsed="0"/>
    <w:lsdException w:name="Medium Grid 3 Accent 4" w:semiHidden="0" w:unhideWhenUsed="0"/>
    <w:lsdException w:name="Medium Grid 3 Accent 5" w:semiHidden="0" w:unhideWhenUsed="0"/>
    <w:lsdException w:name="Medium Grid 3 Accent 6" w:semiHidden="0" w:unhideWhenUsed="0"/>
    <w:lsdException w:name="Medium List 1" w:semiHidden="0" w:unhideWhenUsed="0"/>
    <w:lsdException w:name="Medium List 1 Accent 1" w:semiHidden="0" w:unhideWhenUsed="0"/>
    <w:lsdException w:name="Medium List 1 Accent 2" w:semiHidden="0" w:unhideWhenUsed="0"/>
    <w:lsdException w:name="Medium List 1 Accent 3" w:semiHidden="0" w:unhideWhenUsed="0"/>
    <w:lsdException w:name="Medium List 1 Accent 4" w:semiHidden="0" w:unhideWhenUsed="0"/>
    <w:lsdException w:name="Medium List 1 Accent 5" w:semiHidden="0" w:unhideWhenUsed="0"/>
    <w:lsdException w:name="Medium List 1 Accent 6" w:semiHidden="0" w:unhideWhenUsed="0"/>
    <w:lsdException w:name="Medium List 2" w:semiHidden="0" w:unhideWhenUsed="0"/>
    <w:lsdException w:name="Medium List 2 Accent 1" w:semiHidden="0" w:unhideWhenUsed="0"/>
    <w:lsdException w:name="Medium List 2 Accent 2" w:semiHidden="0" w:unhideWhenUsed="0"/>
    <w:lsdException w:name="Medium List 2 Accent 3" w:semiHidden="0" w:unhideWhenUsed="0"/>
    <w:lsdException w:name="Medium List 2 Accent 4" w:semiHidden="0" w:unhideWhenUsed="0"/>
    <w:lsdException w:name="Medium List 2 Accent 5" w:semiHidden="0" w:unhideWhenUsed="0"/>
    <w:lsdException w:name="Medium List 2 Accent 6" w:semiHidden="0" w:unhideWhenUsed="0"/>
    <w:lsdException w:name="Medium Shading 1" w:semiHidden="0" w:unhideWhenUsed="0"/>
    <w:lsdException w:name="Medium Shading 1 Accent 1" w:semiHidden="0" w:unhideWhenUsed="0"/>
    <w:lsdException w:name="Medium Shading 1 Accent 2" w:semiHidden="0" w:unhideWhenUsed="0"/>
    <w:lsdException w:name="Medium Shading 1 Accent 3" w:semiHidden="0" w:unhideWhenUsed="0"/>
    <w:lsdException w:name="Medium Shading 1 Accent 4" w:semiHidden="0" w:unhideWhenUsed="0"/>
    <w:lsdException w:name="Medium Shading 1 Accent 5" w:semiHidden="0" w:unhideWhenUsed="0"/>
    <w:lsdException w:name="Medium Shading 1 Accent 6" w:semiHidden="0" w:unhideWhenUsed="0"/>
    <w:lsdException w:name="Medium Shading 2" w:semiHidden="0" w:unhideWhenUsed="0"/>
    <w:lsdException w:name="Medium Shading 2 Accent 1" w:semiHidden="0" w:unhideWhenUsed="0"/>
    <w:lsdException w:name="Medium Shading 2 Accent 2" w:semiHidden="0" w:unhideWhenUsed="0"/>
    <w:lsdException w:name="Medium Shading 2 Accent 3" w:semiHidden="0" w:unhideWhenUsed="0"/>
    <w:lsdException w:name="Medium Shading 2 Accent 4" w:semiHidden="0" w:unhideWhenUsed="0"/>
    <w:lsdException w:name="Medium Shading 2 Accent 5" w:semiHidden="0" w:unhideWhenUsed="0"/>
    <w:lsdException w:name="Medium Shading 2 Accent 6" w:semiHidden="0" w:unhideWhenUsed="0"/>
    <w:lsdException w:name="Message Header" w:semiHidden="0" w:unhideWhenUsed="0"/>
    <w:lsdException w:name="Normal" w:semiHidden="0" w:unhideWhenUsed="0"/>
    <w:lsdException w:name="Normal (Web)" w:semiHidden="0" w:unhideWhenUsed="0"/>
    <w:lsdException w:name="Normal Indent" w:semiHidden="0" w:unhideWhenUsed="0"/>
    <w:lsdException w:name="Normal Table" w:unhideWhenUsed="0"/>
    <w:lsdException w:name="Note Heading" w:semiHidden="0" w:unhideWhenUsed="0"/>
    <w:lsdException w:name="Plain Text" w:semiHidden="0" w:unhideWhenUsed="0"/>
    <w:lsdException w:name="Salutation" w:semiHidden="0" w:unhideWhenUsed="0"/>
    <w:lsdException w:name="Signature" w:semiHidden="0" w:unhideWhenUsed="0"/>
    <w:lsdException w:name="Strong" w:semiHidden="0" w:unhideWhenUsed="0"/>
    <w:lsdException w:name="Subtitle" w:semiHidden="0" w:unhideWhenUsed="0"/>
    <w:lsdException w:name="Table 3D effects 1" w:semiHidden="0" w:unhideWhenUsed="0"/>
    <w:lsdException w:name="Table 3D effects 2" w:semiHidden="0" w:unhideWhenUsed="0"/>
    <w:lsdException w:name="Table 3D effects 3" w:semiHidden="0" w:unhideWhenUsed="0"/>
    <w:lsdException w:name="Table Classic 1" w:semiHidden="0" w:unhideWhenUsed="0"/>
    <w:lsdException w:name="Table Classic 2" w:semiHidden="0" w:unhideWhenUsed="0"/>
    <w:lsdException w:name="Table Classic 3" w:semiHidden="0" w:unhideWhenUsed="0"/>
    <w:lsdException w:name="Table Classic 4" w:semiHidden="0" w:unhideWhenUsed="0"/>
    <w:lsdException w:name="Table Colorful 1" w:semiHidden="0" w:unhideWhenUsed="0"/>
    <w:lsdException w:name="Table Colorful 2" w:semiHidden="0" w:unhideWhenUsed="0"/>
    <w:lsdException w:name="Table Colorful 3" w:semiHidden="0" w:unhideWhenUsed="0"/>
    <w:lsdException w:name="Table Columns 1" w:semiHidden="0" w:unhideWhenUsed="0"/>
    <w:lsdException w:name="Table Columns 2" w:semiHidden="0" w:unhideWhenUsed="0"/>
    <w:lsdException w:name="Table Columns 3" w:semiHidden="0" w:unhideWhenUsed="0"/>
    <w:lsdException w:name="Table Columns 4" w:semiHidden="0" w:unhideWhenUsed="0"/>
    <w:lsdException w:name="Table Columns 5" w:semiHidden="0" w:unhideWhenUsed="0"/>
    <w:lsdException w:name="Table Contemporary" w:semiHidden="0" w:unhideWhenUsed="0"/>
    <w:lsdException w:name="Table Elegant" w:semiHidden="0" w:unhideWhenUsed="0"/>
    <w:lsdException w:name="Table Grid" w:semiHidden="0" w:unhideWhenUsed="0"/>
    <w:lsdException w:name="Table Grid 1" w:semiHidden="0" w:unhideWhenUsed="0"/>
    <w:lsdException w:name="Table Grid 2" w:semiHidden="0" w:unhideWhenUsed="0"/>
    <w:lsdException w:name="Table Grid 3" w:semiHidden="0" w:unhideWhenUsed="0"/>
    <w:lsdException w:name="Table Grid 4" w:semiHidden="0" w:unhideWhenUsed="0"/>
    <w:lsdException w:name="Table Grid 5" w:semiHidden="0" w:unhideWhenUsed="0"/>
    <w:lsdException w:name="Table Grid 6" w:semiHidden="0" w:unhideWhenUsed="0"/>
    <w:lsdException w:name="Table Grid 7" w:semiHidden="0" w:unhideWhenUsed="0"/>
    <w:lsdException w:name="Table Grid 8" w:semiHidden="0" w:unhideWhenUsed="0"/>
    <w:lsdException w:name="Table List 1" w:semiHidden="0" w:unhideWhenUsed="0"/>
    <w:lsdException w:name="Table List 2" w:semiHidden="0" w:unhideWhenUsed="0"/>
    <w:lsdException w:name="Table List 3" w:semiHidden="0" w:unhideWhenUsed="0"/>
    <w:lsdException w:name="Table List 4" w:semiHidden="0" w:unhideWhenUsed="0"/>
    <w:lsdException w:name="Table List 5" w:semiHidden="0" w:unhideWhenUsed="0"/>
    <w:lsdException w:name="Table List 6" w:semiHidden="0" w:unhideWhenUsed="0"/>
    <w:lsdException w:name="Table List 7" w:semiHidden="0" w:unhideWhenUsed="0"/>
    <w:lsdException w:name="Table List 8" w:semiHidden="0" w:unhideWhenUsed="0"/>
    <w:lsdException w:name="Table Professional" w:semiHidden="0" w:unhideWhenUsed="0"/>
    <w:lsdException w:name="Table Simple 1" w:semiHidden="0" w:unhideWhenUsed="0"/>
    <w:lsdException w:name="Table Simple 2" w:semiHidden="0" w:unhideWhenUsed="0"/>
    <w:lsdException w:name="Table Simple 3" w:semiHidden="0" w:unhideWhenUsed="0"/>
    <w:lsdException w:name="Table Subtle 1" w:semiHidden="0" w:unhideWhenUsed="0"/>
    <w:lsdException w:name="Table Subtle 2" w:semiHidden="0" w:unhideWhenUsed="0"/>
    <w:lsdException w:name="Table Theme" w:semiHidden="0" w:unhideWhenUsed="0"/>
    <w:lsdException w:name="Table Web 1" w:semiHidden="0" w:unhideWhenUsed="0"/>
    <w:lsdException w:name="Table Web 2" w:semiHidden="0" w:unhideWhenUsed="0"/>
    <w:lsdException w:name="Table Web 3" w:semiHidden="0" w:unhideWhenUsed="0"/>
    <w:lsdException w:name="Title" w:semiHidden="0" w:unhideWhenUsed="0"/>
    <w:lsdException w:name="annotation reference" w:semiHidden="0" w:unhideWhenUsed="0"/>
    <w:lsdException w:name="annotation subject" w:semiHidden="0" w:unhideWhenUsed="0"/>
    <w:lsdException w:name="annotation text" w:semiHidden="0" w:unhideWhenUsed="0"/>
    <w:lsdException w:name="caption"/>
    <w:lsdException w:name="endnote reference" w:semiHidden="0" w:unhideWhenUsed="0"/>
    <w:lsdException w:name="endnote text" w:semiHidden="0" w:unhideWhenUsed="0"/>
    <w:lsdException w:name="envelope address" w:semiHidden="0" w:unhideWhenUsed="0"/>
    <w:lsdException w:name="envelope return" w:semiHidden="0" w:unhideWhenUsed="0"/>
    <w:lsdException w:name="footer" w:semiHidden="0" w:unhideWhenUsed="0"/>
    <w:lsdException w:name="footnote reference" w:semiHidden="0" w:unhideWhenUsed="0"/>
    <w:lsdException w:name="footnote text" w:semiHidden="0" w:unhideWhenUsed="0"/>
    <w:lsdException w:name="header" w:semiHidden="0" w:unhideWhenUsed="0"/>
    <w:lsdException w:name="heading 1" w:semiHidden="0" w:unhideWhenUsed="0"/>
    <w:lsdException w:name="heading 2"/>
    <w:lsdException w:name="heading 3"/>
    <w:lsdException w:name="heading 4"/>
    <w:lsdException w:name="heading 5"/>
    <w:lsdException w:name="heading 6"/>
    <w:lsdException w:name="heading 7"/>
    <w:lsdException w:name="heading 8"/>
    <w:lsdException w:name="heading 9"/>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index heading" w:semiHidden="0" w:unhideWhenUsed="0"/>
    <w:lsdException w:name="line number" w:semiHidden="0" w:unhideWhenUsed="0"/>
    <w:lsdException w:name="macro" w:semiHidden="0" w:unhideWhenUsed="0"/>
    <w:lsdException w:name="page number" w:semiHidden="0" w:unhideWhenUsed="0"/>
    <w:lsdException w:name="table of authorities" w:semiHidden="0" w:unhideWhenUsed="0"/>
    <w:lsdException w:name="table of figures" w:semiHidden="0" w:unhideWhenUsed="0"/>
    <w:lsdException w:name="toa heading"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atentStyles>
  <w:style w:type="paragraph" w:styleId="1" w:default="1">
    <w:name w:val="Normal"/>
    <w:uiPriority w:val="0"/>
    <w:qFormat/>
    <w:pPr>
      <w:widowControl w:val="0"/>
      <w:jc w:val="both"/>
    </w:pPr>
    <w:rPr>
      <w:sz w:val="21"/>
      <w:lang w:val="en-US" w:eastAsia="zh-CN" w:bidi="ar-SA"/>
      <w:kern w:val="2"/>
      <w:szCs w:val="24"/>
      <w:rFonts w:asciiTheme="minorHAnsi" w:hAnsiTheme="minorHAnsi" w:eastAsiaTheme="minorEastAsia" w:cstheme="minorBidi"/>
    </w:rPr>
  </w:style>
  <w:style w:type="character" w:styleId="3" w:default="1">
    <w:name w:val="Default Paragraph Font"/>
    <w:uiPriority w:val="0"/>
    <w:semiHidden/>
  </w:style>
  <w:style w:type="table" w:styleId="2" w:default="1">
    <w:name w:val="Normal Table"/>
    <w:uiPriority w:val="0"/>
    <w:semiHidden/>
    <w:tblPr>
      <w:tblCellMar>
        <w:top w:type="dxa" w:w="0.000000"/>
        <w:bottom w:type="dxa" w:w="0.000000"/>
        <w:left w:type="dxa" w:w="108.000000"/>
        <w:right w:type="dxa" w:w="108.000000"/>
      </w:tblCellMar>
    </w:tblPr>
  </w:style>
</w:styles>
</file>

<file path=word/_rels/document.xml.rels><?xml version="1.0" encoding="UTF-8" standalone="yes"?><Relationships xmlns="http://schemas.openxmlformats.org/package/2006/relationships"><Relationship Id="rId3" Type="http://schemas.openxmlformats.org/officeDocument/2006/relationships/theme" Target="theme/theme1.xml" /><Relationship Id="rId1" Type="http://schemas.openxmlformats.org/officeDocument/2006/relationships/settings" Target="settings.xml" /><Relationship Id="rId2" Type="http://schemas.openxmlformats.org/officeDocument/2006/relationships/fontTable" Target="fontTable.xml" /><Relationship Id="rId0"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panose=""/>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Angsana New"/>
        <a:font script="Gujr" typeface="Shruti"/>
        <a:font script="Uigh" typeface="Microsoft Uighur"/>
        <a:font script="Beng" typeface="Vrinda"/>
        <a:font script="Jpan" typeface="ＭＳ 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Cordia New"/>
        <a:font script="Gujr" typeface="Shruti"/>
        <a:font script="Uigh" typeface="Microsoft Uighur"/>
        <a:font script="Beng" typeface="Vrinda"/>
        <a:font script="Jpan" typeface="ＭＳ 明朝"/>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a:dist="25400" a:dir="5400000" a:sy="-100000" a:endA="300" a:endPos="40000" a:stA="50000" a: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Normal.dotm</Template>
  <TotalTime>5</TotalTime>
  <Pages>2</Pages>
  <Words>732</Words>
  <Characters>736</Characters>
  <Application>WPS Office_12.1.0.24657_F1E327BC-269C-435d-A152-05C5408002CA</Application>
  <DocSecurity>0</DocSecurity>
  <Lines>0</Lines>
  <Paragraphs>0</Paragraphs>
  <ScaleCrop>false</ScaleCrop>
  <Company/>
  <LinksUpToDate>false</LinksUpToDate>
  <CharactersWithSpaces>736</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Administrator</dc:creator>
  <cp:keywords/>
  <dc:description/>
  <cp:lastModifiedBy>孝行天下</cp:lastModifiedBy>
  <cp:revision>0</cp:revision>
  <dcterms:created xsi:type="dcterms:W3CDTF">2026-02-03T01:28:00Z</dcterms:created>
  <dcterms:modified xsi:type="dcterms:W3CDTF">2026-02-03T01:44:52Z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2052-12.1.0.24657</vt:lpwstr>
  </property>
  <property fmtid="{D5CDD505-2E9C-101B-9397-08002B2CF9AE}" pid="3" name="KSOTemplateDocerSaveRecord">
    <vt:lpwstr>eyJoZGlkIjoiMTAyNjg5OWZkYjJiOWEwNmE4YWNjZTNmOTUwNmJhYjgiLCJ1c2VySWQiOiIyNzgxODIyNDAifQ==</vt:lpwstr>
  </property>
  <property fmtid="{D5CDD505-2E9C-101B-9397-08002B2CF9AE}" pid="4" name="ICV">
    <vt:lpwstr>F552A8E90D064A2EA5D11CED4106C769_12</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D9A6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r>
        <w:rPr>
          <w:rFonts w:hint="eastAsia" w:ascii="微软雅黑" w:hAnsi="微软雅黑" w:eastAsia="微软雅黑" w:cs="微软雅黑"/>
          <w:sz w:val="44"/>
          <w:szCs w:val="44"/>
        </w:rPr>
        <w:t>关于完善美林镇环谷公路自驾游露营配套基础设施助推乡村文旅高质量发展的建议</w:t>
      </w:r>
    </w:p>
    <w:p w14:paraId="2C0218EC">
      <w:pPr>
        <w:rPr>
          <w:rFonts w:hint="eastAsia" w:ascii="仿宋" w:hAnsi="仿宋" w:eastAsia="仿宋" w:cs="仿宋"/>
          <w:sz w:val="32"/>
          <w:szCs w:val="32"/>
        </w:rPr>
      </w:pPr>
    </w:p>
    <w:p w14:paraId="2B0D9BE6">
      <w:pPr>
        <w:ind w:firstLine="643" w:firstLineChars="200"/>
        <w:rPr>
          <w:rFonts w:hint="default" w:ascii="仿宋" w:hAnsi="仿宋" w:eastAsia="仿宋" w:cs="仿宋"/>
          <w:sz w:val="32"/>
          <w:szCs w:val="32"/>
          <w:lang w:val="en-US" w:eastAsia="zh-CN"/>
        </w:rPr>
      </w:pPr>
      <w:r>
        <w:rPr>
          <w:rFonts w:hint="eastAsia" w:ascii="仿宋" w:hAnsi="仿宋" w:eastAsia="仿宋" w:cs="仿宋"/>
          <w:b/>
          <w:bCs/>
          <w:sz w:val="32"/>
          <w:szCs w:val="32"/>
        </w:rPr>
        <w:t>提案人：</w:t>
      </w:r>
      <w:r>
        <w:rPr>
          <w:rFonts w:hint="eastAsia" w:ascii="仿宋" w:hAnsi="仿宋" w:eastAsia="仿宋" w:cs="仿宋"/>
          <w:sz w:val="32"/>
          <w:szCs w:val="32"/>
          <w:lang w:val="en-US" w:eastAsia="zh-CN"/>
        </w:rPr>
        <w:t>美林镇人大代表团</w:t>
      </w:r>
    </w:p>
    <w:p w14:paraId="7D10922C">
      <w:pPr>
        <w:ind w:firstLine="643" w:firstLineChars="200"/>
        <w:rPr>
          <w:rFonts w:hint="eastAsia" w:ascii="仿宋" w:hAnsi="仿宋" w:eastAsia="仿宋" w:cs="仿宋"/>
          <w:sz w:val="32"/>
          <w:szCs w:val="32"/>
        </w:rPr>
      </w:pPr>
      <w:r>
        <w:rPr>
          <w:rFonts w:hint="eastAsia" w:ascii="仿宋" w:hAnsi="仿宋" w:eastAsia="仿宋" w:cs="仿宋"/>
          <w:b/>
          <w:bCs/>
          <w:sz w:val="32"/>
          <w:szCs w:val="32"/>
        </w:rPr>
        <w:t>承办单位：</w:t>
      </w:r>
      <w:r>
        <w:rPr>
          <w:rFonts w:hint="eastAsia" w:ascii="仿宋" w:hAnsi="仿宋" w:eastAsia="仿宋" w:cs="仿宋"/>
          <w:sz w:val="32"/>
          <w:szCs w:val="32"/>
          <w:lang w:val="en-US" w:eastAsia="zh-CN"/>
        </w:rPr>
        <w:t>喀喇沁旗</w:t>
      </w:r>
      <w:r>
        <w:rPr>
          <w:rFonts w:hint="eastAsia" w:ascii="仿宋" w:hAnsi="仿宋" w:eastAsia="仿宋" w:cs="仿宋"/>
          <w:sz w:val="32"/>
          <w:szCs w:val="32"/>
        </w:rPr>
        <w:t>旗文化旅游体育局</w:t>
      </w:r>
    </w:p>
    <w:p w14:paraId="1384C785">
      <w:pPr>
        <w:ind w:firstLine="640" w:firstLineChars="200"/>
        <w:rPr>
          <w:rFonts w:hint="eastAsia" w:ascii="仿宋" w:hAnsi="仿宋" w:eastAsia="仿宋" w:cs="仿宋"/>
          <w:sz w:val="32"/>
          <w:szCs w:val="32"/>
        </w:rPr>
      </w:pPr>
      <w:r>
        <w:rPr>
          <w:rFonts w:hint="eastAsia" w:ascii="仿宋" w:hAnsi="仿宋" w:eastAsia="仿宋" w:cs="仿宋"/>
          <w:sz w:val="32"/>
          <w:szCs w:val="32"/>
        </w:rPr>
        <w:t>美林镇环谷公路自然风光独特，是我旗</w:t>
      </w:r>
      <w:r>
        <w:rPr>
          <w:rFonts w:hint="eastAsia" w:ascii="仿宋" w:hAnsi="仿宋" w:eastAsia="仿宋" w:cs="仿宋"/>
          <w:sz w:val="32"/>
          <w:szCs w:val="32"/>
          <w:lang w:val="en-US" w:eastAsia="zh-CN"/>
        </w:rPr>
        <w:t>周边游客</w:t>
      </w:r>
      <w:r>
        <w:rPr>
          <w:rFonts w:hint="eastAsia" w:ascii="仿宋" w:hAnsi="仿宋" w:eastAsia="仿宋" w:cs="仿宋"/>
          <w:sz w:val="32"/>
          <w:szCs w:val="32"/>
        </w:rPr>
        <w:t>自驾游、露营休闲的热门打卡地，文旅发展潜力突出。近年来，随着乡村旅游热度持续攀升，旅游旺季期间环谷公路沿线游客量骤增，但当前沿线基础设施建设与游客接待需求不匹配的问题日益凸显，缺乏标准化旅游厕所、移动卫生设施布点不足，且无特色网红打卡点及配套休憩、导览设施，不仅影响游客游玩体验，也制约了环谷公路文旅品牌打造和乡村旅游高质量发展。</w:t>
      </w:r>
    </w:p>
    <w:p w14:paraId="1BAD48AE">
      <w:pPr>
        <w:ind w:firstLine="640" w:firstLineChars="200"/>
        <w:rPr>
          <w:rFonts w:hint="eastAsia" w:ascii="仿宋" w:hAnsi="仿宋" w:eastAsia="仿宋" w:cs="仿宋"/>
          <w:sz w:val="32"/>
          <w:szCs w:val="32"/>
        </w:rPr>
      </w:pPr>
      <w:r>
        <w:rPr>
          <w:rFonts w:hint="eastAsia" w:ascii="仿宋" w:hAnsi="仿宋" w:eastAsia="仿宋" w:cs="仿宋"/>
          <w:sz w:val="32"/>
          <w:szCs w:val="32"/>
        </w:rPr>
        <w:t>为进一步盘活美林镇环谷公路文旅资源，提升旅游服务品质，增强游客获得感与满意度，现就完善环谷公路自驾游露营配套基础设施提出如下建议：</w:t>
      </w:r>
    </w:p>
    <w:p w14:paraId="7FC16E5D">
      <w:pPr>
        <w:ind w:firstLine="640" w:firstLineChars="200"/>
        <w:rPr>
          <w:rFonts w:hint="eastAsia" w:ascii="仿宋" w:hAnsi="仿宋" w:eastAsia="仿宋" w:cs="仿宋"/>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科学布点完善卫生设施</w:t>
      </w:r>
      <w:r>
        <w:rPr>
          <w:rFonts w:hint="eastAsia" w:ascii="楷体" w:hAnsi="楷体" w:eastAsia="楷体" w:cs="楷体"/>
          <w:sz w:val="32"/>
          <w:szCs w:val="32"/>
          <w:lang w:eastAsia="zh-CN"/>
        </w:rPr>
        <w:t>。</w:t>
      </w:r>
      <w:r>
        <w:rPr>
          <w:rFonts w:hint="eastAsia" w:ascii="仿宋" w:hAnsi="仿宋" w:eastAsia="仿宋" w:cs="仿宋"/>
          <w:sz w:val="32"/>
          <w:szCs w:val="32"/>
        </w:rPr>
        <w:t>结合环谷公路露营热门区域、游客集散点及观景节点，合理规划建设标准化旅游厕所，在人员流动大、暂不具备固定建设条件的路段，增设环保移动厕所，并建立常态化保洁、维护机制，保障卫生设施正常使用。</w:t>
      </w:r>
    </w:p>
    <w:p w14:paraId="0FE88B25">
      <w:pPr>
        <w:ind w:firstLine="640" w:firstLineChars="200"/>
        <w:rPr>
          <w:rFonts w:hint="eastAsia" w:ascii="仿宋" w:hAnsi="仿宋" w:eastAsia="仿宋" w:cs="仿宋"/>
          <w:sz w:val="32"/>
          <w:szCs w:val="32"/>
        </w:rPr>
      </w:pPr>
      <w:r>
        <w:rPr>
          <w:rFonts w:hint="eastAsia" w:ascii="楷体" w:hAnsi="楷体" w:eastAsia="楷体" w:cs="楷体"/>
          <w:sz w:val="32"/>
          <w:szCs w:val="32"/>
          <w:lang w:val="en-US" w:eastAsia="zh-CN"/>
        </w:rPr>
        <w:t>2.</w:t>
      </w:r>
      <w:r>
        <w:rPr>
          <w:rFonts w:hint="eastAsia" w:ascii="楷体" w:hAnsi="楷体" w:eastAsia="楷体" w:cs="楷体"/>
          <w:sz w:val="32"/>
          <w:szCs w:val="32"/>
        </w:rPr>
        <w:t>打造特色网红打卡点位</w:t>
      </w:r>
      <w:r>
        <w:rPr>
          <w:rFonts w:hint="eastAsia" w:ascii="楷体" w:hAnsi="楷体" w:eastAsia="楷体" w:cs="楷体"/>
          <w:sz w:val="32"/>
          <w:szCs w:val="32"/>
          <w:lang w:eastAsia="zh-CN"/>
        </w:rPr>
        <w:t>。</w:t>
      </w:r>
      <w:r>
        <w:rPr>
          <w:rFonts w:hint="eastAsia" w:ascii="仿宋" w:hAnsi="仿宋" w:eastAsia="仿宋" w:cs="仿宋"/>
          <w:sz w:val="32"/>
          <w:szCs w:val="32"/>
        </w:rPr>
        <w:t>依托环谷公路自然景观优势，挖掘本土文化特色，在视野开阔、风景优美的路段打造主题网红打卡点，配套建设观景平台、休闲座椅、创意导览标识等设施，融入露营、乡村等元素进行特色设计，提升打卡点观赏性与体验性，增强文旅吸引力。</w:t>
      </w:r>
    </w:p>
    <w:p w14:paraId="120470B8">
      <w:pPr>
        <w:ind w:firstLine="640" w:firstLineChars="200"/>
        <w:rPr>
          <w:rFonts w:hint="eastAsia" w:ascii="仿宋" w:hAnsi="仿宋" w:eastAsia="仿宋" w:cs="仿宋"/>
          <w:sz w:val="32"/>
          <w:szCs w:val="32"/>
        </w:rPr>
      </w:pPr>
      <w:r>
        <w:rPr>
          <w:rFonts w:hint="eastAsia" w:ascii="楷体" w:hAnsi="楷体" w:eastAsia="楷体" w:cs="楷体"/>
          <w:sz w:val="32"/>
          <w:szCs w:val="32"/>
          <w:lang w:val="en-US" w:eastAsia="zh-CN"/>
        </w:rPr>
        <w:t>3.</w:t>
      </w:r>
      <w:r>
        <w:rPr>
          <w:rFonts w:hint="eastAsia" w:ascii="楷体" w:hAnsi="楷体" w:eastAsia="楷体" w:cs="楷体"/>
          <w:sz w:val="32"/>
          <w:szCs w:val="32"/>
        </w:rPr>
        <w:t>同步配套基础服务设施</w:t>
      </w:r>
      <w:r>
        <w:rPr>
          <w:rFonts w:hint="eastAsia" w:ascii="楷体" w:hAnsi="楷体" w:eastAsia="楷体" w:cs="楷体"/>
          <w:sz w:val="32"/>
          <w:szCs w:val="32"/>
          <w:lang w:eastAsia="zh-CN"/>
        </w:rPr>
        <w:t>。</w:t>
      </w:r>
      <w:r>
        <w:rPr>
          <w:rFonts w:hint="eastAsia" w:ascii="仿宋" w:hAnsi="仿宋" w:eastAsia="仿宋" w:cs="仿宋"/>
          <w:sz w:val="32"/>
          <w:szCs w:val="32"/>
        </w:rPr>
        <w:t>结合卫生设施和打卡点建设，同步完善沿线停车区域、垃圾回收分类设施，增设简易休憩驿站，满足游客停车、补给、休息等基础需求，构建“观景+体验+服务”一体化的自驾游露营服务体系。</w:t>
      </w:r>
    </w:p>
    <w:p w14:paraId="38298DA2">
      <w:pPr>
        <w:ind w:firstLine="640" w:firstLineChars="200"/>
        <w:rPr>
          <w:rFonts w:hint="eastAsia" w:ascii="仿宋" w:hAnsi="仿宋" w:eastAsia="仿宋" w:cs="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tbak/modified.xml>Tue Feb  3 14:36:26 2026
save:Tue Feb  3 14:36:37 2026

</file>